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6D4E" w14:textId="77777777" w:rsidR="00156040" w:rsidRPr="0046476B" w:rsidRDefault="001419BA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</w:rPr>
      </w:pPr>
      <w:r>
        <w:rPr>
          <w:rFonts w:ascii="Verdana" w:hAnsi="Verdana"/>
          <w:color w:val="F58220"/>
          <w:sz w:val="48"/>
          <w:szCs w:val="48"/>
        </w:rPr>
        <w:t xml:space="preserve">ARNO </w:t>
      </w:r>
      <w:r w:rsidR="005A796E">
        <w:rPr>
          <w:rFonts w:ascii="Verdana" w:hAnsi="Verdana"/>
          <w:color w:val="F58220"/>
          <w:sz w:val="48"/>
          <w:szCs w:val="48"/>
        </w:rPr>
        <w:t>DOUBLE</w:t>
      </w:r>
    </w:p>
    <w:p w14:paraId="15B951A2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5A796E">
        <w:rPr>
          <w:rFonts w:ascii="Verdana" w:hAnsi="Verdana"/>
          <w:sz w:val="20"/>
          <w:szCs w:val="20"/>
        </w:rPr>
        <w:t>De juiste radiator om heel uw badkamer te verwarmen.</w:t>
      </w:r>
    </w:p>
    <w:p w14:paraId="017D76EB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</w:p>
    <w:p w14:paraId="4547B84A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5A796E">
        <w:rPr>
          <w:rFonts w:ascii="Verdana" w:hAnsi="Verdana"/>
          <w:sz w:val="16"/>
          <w:szCs w:val="16"/>
          <w:lang w:val="en-US"/>
        </w:rPr>
        <w:t xml:space="preserve">Product: </w:t>
      </w:r>
      <w:r w:rsidRPr="005A796E">
        <w:rPr>
          <w:rFonts w:ascii="Verdana" w:hAnsi="Verdana"/>
          <w:sz w:val="16"/>
          <w:szCs w:val="16"/>
          <w:lang w:val="en-US"/>
        </w:rPr>
        <w:tab/>
        <w:t>Arno Double, verticale round tube on tube designradiator</w:t>
      </w:r>
    </w:p>
    <w:p w14:paraId="6B75BB15" w14:textId="77777777" w:rsidR="005A796E" w:rsidRPr="005A796E" w:rsidRDefault="005A796E" w:rsidP="005A796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Meegeleverd: </w:t>
      </w:r>
      <w:r w:rsidRPr="005A796E">
        <w:rPr>
          <w:rFonts w:ascii="Verdana" w:hAnsi="Verdana"/>
          <w:sz w:val="16"/>
          <w:szCs w:val="16"/>
        </w:rPr>
        <w:tab/>
        <w:t>4 witte consoles (gechromeerd voor andere radiatorkleuren), schroeven, pluggen, designontluchter en -blindstop, blindstoppen en montage-instructie</w:t>
      </w:r>
    </w:p>
    <w:p w14:paraId="1E9715E2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Aansluitingen: </w:t>
      </w:r>
      <w:r w:rsidRPr="005A796E">
        <w:rPr>
          <w:rFonts w:ascii="Verdana" w:hAnsi="Verdana"/>
          <w:sz w:val="16"/>
          <w:szCs w:val="16"/>
        </w:rPr>
        <w:tab/>
        <w:t>4 x ½” binnendraad (middenaansluiting inbegrepen)</w:t>
      </w:r>
    </w:p>
    <w:p w14:paraId="252F3F51" w14:textId="77777777" w:rsidR="005A796E" w:rsidRPr="005A796E" w:rsidRDefault="005A796E" w:rsidP="005A796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Verpakking: </w:t>
      </w:r>
      <w:r w:rsidRPr="005A796E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hoogte – lengte.</w:t>
      </w:r>
    </w:p>
    <w:p w14:paraId="209CD374" w14:textId="77777777" w:rsidR="005A796E" w:rsidRPr="005A796E" w:rsidRDefault="005A796E" w:rsidP="005A796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Garantie: </w:t>
      </w:r>
      <w:r w:rsidRPr="005A796E">
        <w:rPr>
          <w:rFonts w:ascii="Verdana" w:hAnsi="Verdana"/>
          <w:sz w:val="16"/>
          <w:szCs w:val="16"/>
        </w:rPr>
        <w:tab/>
        <w:t>10 jaar, indien men de installatievoorwaarden respecteert, voldoet aan de garantievoorschriften van Henrad en de radiator buiten spatbereik staat.</w:t>
      </w:r>
    </w:p>
    <w:p w14:paraId="3B68D87E" w14:textId="310BC688" w:rsidR="005A796E" w:rsidRPr="005A796E" w:rsidRDefault="005A796E" w:rsidP="005A796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Lakproces: </w:t>
      </w:r>
      <w:r w:rsidRPr="005A796E">
        <w:rPr>
          <w:rFonts w:ascii="Verdana" w:hAnsi="Verdana"/>
          <w:sz w:val="16"/>
          <w:szCs w:val="16"/>
        </w:rPr>
        <w:tab/>
        <w:t>Alle radiatoren zijn ontvet, gefosfateerd en standaard in Henrad wit 9016 gepoederlakt.</w:t>
      </w:r>
    </w:p>
    <w:p w14:paraId="40461AF6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Kleuren: </w:t>
      </w:r>
      <w:r w:rsidRPr="005A796E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5C852A41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Maximale werkdruk: </w:t>
      </w:r>
      <w:r w:rsidRPr="005A796E">
        <w:rPr>
          <w:rFonts w:ascii="Verdana" w:hAnsi="Verdana"/>
          <w:sz w:val="16"/>
          <w:szCs w:val="16"/>
        </w:rPr>
        <w:tab/>
        <w:t>6 bar (getest op 7,8 bar)</w:t>
      </w:r>
    </w:p>
    <w:p w14:paraId="7BB2E61D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Maximale werktemperatuur: </w:t>
      </w:r>
      <w:r w:rsidRPr="005A796E">
        <w:rPr>
          <w:rFonts w:ascii="Verdana" w:hAnsi="Verdana"/>
          <w:sz w:val="16"/>
          <w:szCs w:val="16"/>
        </w:rPr>
        <w:tab/>
        <w:t>95 °C</w:t>
      </w:r>
    </w:p>
    <w:p w14:paraId="1932D2F6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Conformiteit: </w:t>
      </w:r>
      <w:r w:rsidRPr="005A796E">
        <w:rPr>
          <w:rFonts w:ascii="Verdana" w:hAnsi="Verdana"/>
          <w:sz w:val="16"/>
          <w:szCs w:val="16"/>
        </w:rPr>
        <w:tab/>
        <w:t>volgens EN442</w:t>
      </w:r>
    </w:p>
    <w:p w14:paraId="4DD3D48C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Hoogtes: </w:t>
      </w:r>
      <w:r w:rsidRPr="005A796E">
        <w:rPr>
          <w:rFonts w:ascii="Verdana" w:hAnsi="Verdana"/>
          <w:sz w:val="16"/>
          <w:szCs w:val="16"/>
        </w:rPr>
        <w:tab/>
        <w:t>1.199 | 1.495 | 1.791 | 2.013 mm</w:t>
      </w:r>
    </w:p>
    <w:p w14:paraId="528DED01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Aantal buizen: </w:t>
      </w:r>
      <w:r w:rsidRPr="005A796E">
        <w:rPr>
          <w:rFonts w:ascii="Verdana" w:hAnsi="Verdana"/>
          <w:sz w:val="16"/>
          <w:szCs w:val="16"/>
        </w:rPr>
        <w:tab/>
        <w:t>56 | 68 | 84 | 96</w:t>
      </w:r>
    </w:p>
    <w:p w14:paraId="29CA19A7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Lengtes: </w:t>
      </w:r>
      <w:r w:rsidRPr="005A796E">
        <w:rPr>
          <w:rFonts w:ascii="Verdana" w:hAnsi="Verdana"/>
          <w:sz w:val="16"/>
          <w:szCs w:val="16"/>
        </w:rPr>
        <w:tab/>
        <w:t>500 | 600 | 750 | 900 mm</w:t>
      </w:r>
    </w:p>
    <w:p w14:paraId="4946F0C9" w14:textId="77777777" w:rsidR="005A796E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Buizen: </w:t>
      </w:r>
      <w:r w:rsidRPr="005A796E">
        <w:rPr>
          <w:rFonts w:ascii="Verdana" w:hAnsi="Verdana"/>
          <w:sz w:val="16"/>
          <w:szCs w:val="16"/>
        </w:rPr>
        <w:tab/>
        <w:t>horizontaal, O-sectie, diameter 22 mm</w:t>
      </w:r>
    </w:p>
    <w:p w14:paraId="4190360C" w14:textId="77777777" w:rsidR="001D5220" w:rsidRPr="005A796E" w:rsidRDefault="005A796E" w:rsidP="005A796E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5A796E">
        <w:rPr>
          <w:rFonts w:ascii="Verdana" w:hAnsi="Verdana"/>
          <w:sz w:val="16"/>
          <w:szCs w:val="16"/>
        </w:rPr>
        <w:t xml:space="preserve">Collectoren: </w:t>
      </w:r>
      <w:r w:rsidRPr="005A796E">
        <w:rPr>
          <w:rFonts w:ascii="Verdana" w:hAnsi="Verdana"/>
          <w:sz w:val="16"/>
          <w:szCs w:val="16"/>
        </w:rPr>
        <w:tab/>
        <w:t>verticaal, O-sectie, diameter 38 mm</w:t>
      </w:r>
    </w:p>
    <w:sectPr w:rsidR="001D5220" w:rsidRPr="005A796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5849" w14:textId="77777777" w:rsidR="00793A59" w:rsidRDefault="00793A59" w:rsidP="00AD4C15">
      <w:pPr>
        <w:spacing w:after="0" w:line="240" w:lineRule="auto"/>
      </w:pPr>
      <w:r>
        <w:separator/>
      </w:r>
    </w:p>
  </w:endnote>
  <w:endnote w:type="continuationSeparator" w:id="0">
    <w:p w14:paraId="6A6CB7CF" w14:textId="77777777" w:rsidR="00793A59" w:rsidRDefault="00793A59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3AD5" w14:textId="77777777" w:rsidR="00793A59" w:rsidRDefault="00793A59" w:rsidP="00AD4C15">
      <w:pPr>
        <w:spacing w:after="0" w:line="240" w:lineRule="auto"/>
      </w:pPr>
      <w:r>
        <w:separator/>
      </w:r>
    </w:p>
  </w:footnote>
  <w:footnote w:type="continuationSeparator" w:id="0">
    <w:p w14:paraId="7FB50B95" w14:textId="77777777" w:rsidR="00793A59" w:rsidRDefault="00793A59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3FC1"/>
    <w:rsid w:val="00036921"/>
    <w:rsid w:val="00041B7A"/>
    <w:rsid w:val="00077E6D"/>
    <w:rsid w:val="000A6419"/>
    <w:rsid w:val="000C7738"/>
    <w:rsid w:val="000D018D"/>
    <w:rsid w:val="00106605"/>
    <w:rsid w:val="001419BA"/>
    <w:rsid w:val="00146C1B"/>
    <w:rsid w:val="00156040"/>
    <w:rsid w:val="001D5220"/>
    <w:rsid w:val="00224089"/>
    <w:rsid w:val="00224C20"/>
    <w:rsid w:val="00277A1F"/>
    <w:rsid w:val="002B40BD"/>
    <w:rsid w:val="0032244A"/>
    <w:rsid w:val="00325BAF"/>
    <w:rsid w:val="00360FFA"/>
    <w:rsid w:val="003C2724"/>
    <w:rsid w:val="00422C03"/>
    <w:rsid w:val="00432047"/>
    <w:rsid w:val="0046476B"/>
    <w:rsid w:val="00465824"/>
    <w:rsid w:val="00473FF4"/>
    <w:rsid w:val="00500A84"/>
    <w:rsid w:val="00554692"/>
    <w:rsid w:val="005A796E"/>
    <w:rsid w:val="005E2C5D"/>
    <w:rsid w:val="00642F1D"/>
    <w:rsid w:val="00657B4E"/>
    <w:rsid w:val="00663010"/>
    <w:rsid w:val="00674502"/>
    <w:rsid w:val="006A1004"/>
    <w:rsid w:val="006B1293"/>
    <w:rsid w:val="006B65EC"/>
    <w:rsid w:val="00723F5E"/>
    <w:rsid w:val="0074554A"/>
    <w:rsid w:val="00793A59"/>
    <w:rsid w:val="007A5FBF"/>
    <w:rsid w:val="007B2136"/>
    <w:rsid w:val="00896594"/>
    <w:rsid w:val="008B6EF1"/>
    <w:rsid w:val="00977DF0"/>
    <w:rsid w:val="00984C1B"/>
    <w:rsid w:val="009867C1"/>
    <w:rsid w:val="00995CB9"/>
    <w:rsid w:val="009A3AF6"/>
    <w:rsid w:val="00A67F27"/>
    <w:rsid w:val="00AD4C15"/>
    <w:rsid w:val="00B9027A"/>
    <w:rsid w:val="00BA0105"/>
    <w:rsid w:val="00BE451E"/>
    <w:rsid w:val="00C243C1"/>
    <w:rsid w:val="00C30958"/>
    <w:rsid w:val="00C3611C"/>
    <w:rsid w:val="00C73932"/>
    <w:rsid w:val="00D05C71"/>
    <w:rsid w:val="00DE7451"/>
    <w:rsid w:val="00DF5FEF"/>
    <w:rsid w:val="00E028A0"/>
    <w:rsid w:val="00E565B0"/>
    <w:rsid w:val="00E643A2"/>
    <w:rsid w:val="00E76EFA"/>
    <w:rsid w:val="00EE5707"/>
    <w:rsid w:val="00F3459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F725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9B12-7DFE-4440-983B-D98C36EA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2018-07-02T06:48:00Z</dcterms:created>
  <dcterms:modified xsi:type="dcterms:W3CDTF">2022-03-08T08:55:00Z</dcterms:modified>
</cp:coreProperties>
</file>