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2564" w14:textId="77777777" w:rsidR="00156040" w:rsidRPr="0046476B" w:rsidRDefault="001419BA" w:rsidP="00156040">
      <w:pPr>
        <w:tabs>
          <w:tab w:val="left" w:pos="2410"/>
        </w:tabs>
        <w:suppressAutoHyphens/>
        <w:rPr>
          <w:rFonts w:ascii="Verdana" w:hAnsi="Verdana"/>
          <w:color w:val="F58220"/>
          <w:sz w:val="48"/>
          <w:szCs w:val="48"/>
        </w:rPr>
      </w:pPr>
      <w:r>
        <w:rPr>
          <w:rFonts w:ascii="Verdana" w:hAnsi="Verdana"/>
          <w:color w:val="F58220"/>
          <w:sz w:val="48"/>
          <w:szCs w:val="48"/>
        </w:rPr>
        <w:t>ARNO SINGLE</w:t>
      </w:r>
    </w:p>
    <w:p w14:paraId="588132EF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  <w:r w:rsidRPr="001419BA">
        <w:rPr>
          <w:rFonts w:ascii="Verdana" w:hAnsi="Verdana"/>
          <w:sz w:val="20"/>
          <w:szCs w:val="20"/>
        </w:rPr>
        <w:t>De traditionele badkamerradiator heruitgevonden.</w:t>
      </w:r>
    </w:p>
    <w:p w14:paraId="6F8BF135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</w:p>
    <w:p w14:paraId="66B17E28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en-US"/>
        </w:rPr>
      </w:pPr>
      <w:r w:rsidRPr="001419BA">
        <w:rPr>
          <w:rFonts w:ascii="Verdana" w:hAnsi="Verdana"/>
          <w:sz w:val="16"/>
          <w:szCs w:val="16"/>
          <w:lang w:val="en-US"/>
        </w:rPr>
        <w:t xml:space="preserve">Product: </w:t>
      </w:r>
      <w:r w:rsidRPr="001419BA">
        <w:rPr>
          <w:rFonts w:ascii="Verdana" w:hAnsi="Verdana"/>
          <w:sz w:val="16"/>
          <w:szCs w:val="16"/>
          <w:lang w:val="en-US"/>
        </w:rPr>
        <w:tab/>
        <w:t>Arno Single, verticale round tube on tube designradiator</w:t>
      </w:r>
    </w:p>
    <w:p w14:paraId="4241A0C5" w14:textId="3DFE826C" w:rsidR="001419BA" w:rsidRPr="001419BA" w:rsidRDefault="001419BA" w:rsidP="001419BA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Meegeleverd: </w:t>
      </w:r>
      <w:r w:rsidRPr="001419BA">
        <w:rPr>
          <w:rFonts w:ascii="Verdana" w:hAnsi="Verdana"/>
          <w:sz w:val="16"/>
          <w:szCs w:val="16"/>
        </w:rPr>
        <w:tab/>
      </w:r>
      <w:r w:rsidR="00A720D7">
        <w:rPr>
          <w:rFonts w:ascii="Verdana" w:hAnsi="Verdana"/>
          <w:sz w:val="16"/>
          <w:szCs w:val="16"/>
        </w:rPr>
        <w:t>4</w:t>
      </w:r>
      <w:r w:rsidRPr="001419BA">
        <w:rPr>
          <w:rFonts w:ascii="Verdana" w:hAnsi="Verdana"/>
          <w:sz w:val="16"/>
          <w:szCs w:val="16"/>
        </w:rPr>
        <w:t xml:space="preserve"> witte consoles (gechromeerd voor andere radiatorkleuren), schroeven, pluggen, ontluchter, blindstoppen en montage-instructie</w:t>
      </w:r>
    </w:p>
    <w:p w14:paraId="6AC1700B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Aansluitingen: </w:t>
      </w:r>
      <w:r w:rsidRPr="001419BA">
        <w:rPr>
          <w:rFonts w:ascii="Verdana" w:hAnsi="Verdana"/>
          <w:sz w:val="16"/>
          <w:szCs w:val="16"/>
        </w:rPr>
        <w:tab/>
        <w:t>4 x ½” binnendraad (middenaansluiting inbegrepen)</w:t>
      </w:r>
    </w:p>
    <w:p w14:paraId="19F444F8" w14:textId="77777777" w:rsidR="001419BA" w:rsidRPr="001419BA" w:rsidRDefault="001419BA" w:rsidP="001419BA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Verpakking: </w:t>
      </w:r>
      <w:r w:rsidRPr="001419BA">
        <w:rPr>
          <w:rFonts w:ascii="Verdana" w:hAnsi="Verdana"/>
          <w:sz w:val="16"/>
          <w:szCs w:val="16"/>
        </w:rPr>
        <w:tab/>
        <w:t>Iedere radiator wordt stevig verpakt in hoogwaardig karton en geplastificeerd. Een etiket beschrijft de radiatorkarakteristieken: hoogte – lengte.</w:t>
      </w:r>
    </w:p>
    <w:p w14:paraId="4B0691F2" w14:textId="5A7FFE41" w:rsidR="001419BA" w:rsidRPr="001419BA" w:rsidRDefault="001419BA" w:rsidP="001419BA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Garantie: </w:t>
      </w:r>
      <w:r w:rsidRPr="001419BA">
        <w:rPr>
          <w:rFonts w:ascii="Verdana" w:hAnsi="Verdana"/>
          <w:sz w:val="16"/>
          <w:szCs w:val="16"/>
        </w:rPr>
        <w:tab/>
      </w:r>
      <w:r w:rsidR="005C7544" w:rsidRPr="005C7544">
        <w:rPr>
          <w:rFonts w:ascii="Verdana" w:hAnsi="Verdana"/>
          <w:sz w:val="16"/>
          <w:szCs w:val="16"/>
        </w:rPr>
        <w:t xml:space="preserve">De wettelijke conformiteitsrechten van de koper blijven onverkort van toepassing overeenkomstig het toepasselijke nationale recht. Daarnaast verleent Henrad een commerciële garantie van </w:t>
      </w:r>
      <w:r w:rsidR="005C7544">
        <w:rPr>
          <w:rFonts w:ascii="Verdana" w:hAnsi="Verdana"/>
          <w:sz w:val="16"/>
          <w:szCs w:val="16"/>
        </w:rPr>
        <w:t>10</w:t>
      </w:r>
      <w:r w:rsidR="005C7544" w:rsidRPr="005C7544">
        <w:rPr>
          <w:rFonts w:ascii="Verdana" w:hAnsi="Verdana"/>
          <w:sz w:val="16"/>
          <w:szCs w:val="16"/>
        </w:rPr>
        <w:t xml:space="preserve"> jaar overeenkomstig de toepasselijke garantievoorwaarden van Henrad. De actuele garantievoorwaarden zijn beschikbaar via: www.henrad.eu/be-nl/garantievoorwaarden.</w:t>
      </w:r>
    </w:p>
    <w:p w14:paraId="5619BF10" w14:textId="0BE546D6" w:rsidR="001419BA" w:rsidRPr="001419BA" w:rsidRDefault="001419BA" w:rsidP="001419BA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Lakproces: </w:t>
      </w:r>
      <w:r w:rsidRPr="001419BA">
        <w:rPr>
          <w:rFonts w:ascii="Verdana" w:hAnsi="Verdana"/>
          <w:sz w:val="16"/>
          <w:szCs w:val="16"/>
        </w:rPr>
        <w:tab/>
        <w:t>Alle radiatoren zijn ontvet, gefosfateerd en standaard in Henrad wit 9016 gepoederlakt.</w:t>
      </w:r>
    </w:p>
    <w:p w14:paraId="34C3B3F6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Kleuren: </w:t>
      </w:r>
      <w:r w:rsidRPr="001419BA">
        <w:rPr>
          <w:rFonts w:ascii="Verdana" w:hAnsi="Verdana"/>
          <w:sz w:val="16"/>
          <w:szCs w:val="16"/>
        </w:rPr>
        <w:tab/>
        <w:t>Henrad wit 9016 + 35 andere Henrad kleuren of 200 RAL-kleuren mogelijk</w:t>
      </w:r>
    </w:p>
    <w:p w14:paraId="52DBB477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Maximale werkdruk: </w:t>
      </w:r>
      <w:r w:rsidRPr="001419BA">
        <w:rPr>
          <w:rFonts w:ascii="Verdana" w:hAnsi="Verdana"/>
          <w:sz w:val="16"/>
          <w:szCs w:val="16"/>
        </w:rPr>
        <w:tab/>
        <w:t>6 bar (getest op 7,8 bar)</w:t>
      </w:r>
    </w:p>
    <w:p w14:paraId="51A719BD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Maximale werktemperatuur: </w:t>
      </w:r>
      <w:r w:rsidRPr="001419BA">
        <w:rPr>
          <w:rFonts w:ascii="Verdana" w:hAnsi="Verdana"/>
          <w:sz w:val="16"/>
          <w:szCs w:val="16"/>
        </w:rPr>
        <w:tab/>
        <w:t>95 °C</w:t>
      </w:r>
    </w:p>
    <w:p w14:paraId="12933FB4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Conformiteit: </w:t>
      </w:r>
      <w:r w:rsidRPr="001419BA">
        <w:rPr>
          <w:rFonts w:ascii="Verdana" w:hAnsi="Verdana"/>
          <w:sz w:val="16"/>
          <w:szCs w:val="16"/>
        </w:rPr>
        <w:tab/>
        <w:t>volgens EN442</w:t>
      </w:r>
    </w:p>
    <w:p w14:paraId="35FFA047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Hoogtes: </w:t>
      </w:r>
      <w:r w:rsidRPr="001419BA">
        <w:rPr>
          <w:rFonts w:ascii="Verdana" w:hAnsi="Verdana"/>
          <w:sz w:val="16"/>
          <w:szCs w:val="16"/>
        </w:rPr>
        <w:tab/>
        <w:t>1.199 | 1.495 | 1.791 | 2.013 mm</w:t>
      </w:r>
    </w:p>
    <w:p w14:paraId="2AB48D00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Aantal buizen: </w:t>
      </w:r>
      <w:r w:rsidRPr="001419BA">
        <w:rPr>
          <w:rFonts w:ascii="Verdana" w:hAnsi="Verdana"/>
          <w:sz w:val="16"/>
          <w:szCs w:val="16"/>
        </w:rPr>
        <w:tab/>
        <w:t>28 | 34 | 42 | 48</w:t>
      </w:r>
    </w:p>
    <w:p w14:paraId="6B91FE3B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Lengtes: </w:t>
      </w:r>
      <w:r w:rsidRPr="001419BA">
        <w:rPr>
          <w:rFonts w:ascii="Verdana" w:hAnsi="Verdana"/>
          <w:sz w:val="16"/>
          <w:szCs w:val="16"/>
        </w:rPr>
        <w:tab/>
        <w:t>500 | 600 | 750 | 900 mm</w:t>
      </w:r>
    </w:p>
    <w:p w14:paraId="5AD31757" w14:textId="77777777" w:rsidR="001419BA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Buizen: </w:t>
      </w:r>
      <w:r w:rsidRPr="001419BA">
        <w:rPr>
          <w:rFonts w:ascii="Verdana" w:hAnsi="Verdana"/>
          <w:sz w:val="16"/>
          <w:szCs w:val="16"/>
        </w:rPr>
        <w:tab/>
        <w:t>horizontaal, O-sectie, diameter 22 mm</w:t>
      </w:r>
    </w:p>
    <w:p w14:paraId="6F3352D3" w14:textId="77777777" w:rsidR="001D5220" w:rsidRPr="001419BA" w:rsidRDefault="001419BA" w:rsidP="001419BA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1419BA">
        <w:rPr>
          <w:rFonts w:ascii="Verdana" w:hAnsi="Verdana"/>
          <w:sz w:val="16"/>
          <w:szCs w:val="16"/>
        </w:rPr>
        <w:t xml:space="preserve">Collectoren: </w:t>
      </w:r>
      <w:r w:rsidRPr="001419BA">
        <w:rPr>
          <w:rFonts w:ascii="Verdana" w:hAnsi="Verdana"/>
          <w:sz w:val="16"/>
          <w:szCs w:val="16"/>
        </w:rPr>
        <w:tab/>
        <w:t>verticaal, O-sectie, diameter 38 mm</w:t>
      </w:r>
    </w:p>
    <w:sectPr w:rsidR="001D5220" w:rsidRPr="001419BA" w:rsidSect="00156040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759B4" w14:textId="77777777" w:rsidR="002C3EAE" w:rsidRDefault="002C3EAE" w:rsidP="00AD4C15">
      <w:pPr>
        <w:spacing w:after="0" w:line="240" w:lineRule="auto"/>
      </w:pPr>
      <w:r>
        <w:separator/>
      </w:r>
    </w:p>
  </w:endnote>
  <w:endnote w:type="continuationSeparator" w:id="0">
    <w:p w14:paraId="69A03452" w14:textId="77777777" w:rsidR="002C3EAE" w:rsidRDefault="002C3EAE" w:rsidP="00AD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Light">
    <w:panose1 w:val="020B0302040200020203"/>
    <w:charset w:val="00"/>
    <w:family w:val="swiss"/>
    <w:pitch w:val="variable"/>
    <w:sig w:usb0="00000003" w:usb1="00000000" w:usb2="00000000" w:usb3="00000000" w:csb0="00000001" w:csb1="00000000"/>
  </w:font>
  <w:font w:name="Segoe">
    <w:panose1 w:val="020B0502040200020203"/>
    <w:charset w:val="00"/>
    <w:family w:val="swiss"/>
    <w:pitch w:val="variable"/>
    <w:sig w:usb0="00000087" w:usb1="00000000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F2A8F" w14:textId="77777777" w:rsidR="002C3EAE" w:rsidRDefault="002C3EAE" w:rsidP="00AD4C15">
      <w:pPr>
        <w:spacing w:after="0" w:line="240" w:lineRule="auto"/>
      </w:pPr>
      <w:r>
        <w:separator/>
      </w:r>
    </w:p>
  </w:footnote>
  <w:footnote w:type="continuationSeparator" w:id="0">
    <w:p w14:paraId="446A9DDE" w14:textId="77777777" w:rsidR="002C3EAE" w:rsidRDefault="002C3EAE" w:rsidP="00AD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32"/>
    <w:rsid w:val="00036921"/>
    <w:rsid w:val="00041B7A"/>
    <w:rsid w:val="00070165"/>
    <w:rsid w:val="00077E6D"/>
    <w:rsid w:val="000A6419"/>
    <w:rsid w:val="000C7738"/>
    <w:rsid w:val="000D018D"/>
    <w:rsid w:val="000D171F"/>
    <w:rsid w:val="00106605"/>
    <w:rsid w:val="001419BA"/>
    <w:rsid w:val="00146C1B"/>
    <w:rsid w:val="00156040"/>
    <w:rsid w:val="001D5220"/>
    <w:rsid w:val="00224089"/>
    <w:rsid w:val="00224C20"/>
    <w:rsid w:val="00277A1F"/>
    <w:rsid w:val="002A2657"/>
    <w:rsid w:val="002B40BD"/>
    <w:rsid w:val="002C3EAE"/>
    <w:rsid w:val="0032244A"/>
    <w:rsid w:val="00325BAF"/>
    <w:rsid w:val="00360FFA"/>
    <w:rsid w:val="003C2724"/>
    <w:rsid w:val="00422C03"/>
    <w:rsid w:val="00432047"/>
    <w:rsid w:val="0046476B"/>
    <w:rsid w:val="00465824"/>
    <w:rsid w:val="00473FF4"/>
    <w:rsid w:val="00500A84"/>
    <w:rsid w:val="00554692"/>
    <w:rsid w:val="005C7544"/>
    <w:rsid w:val="005E2C5D"/>
    <w:rsid w:val="00642F1D"/>
    <w:rsid w:val="00657B4E"/>
    <w:rsid w:val="00663010"/>
    <w:rsid w:val="00674502"/>
    <w:rsid w:val="006A1004"/>
    <w:rsid w:val="006B1293"/>
    <w:rsid w:val="006B65EC"/>
    <w:rsid w:val="00723F5E"/>
    <w:rsid w:val="0074554A"/>
    <w:rsid w:val="007A5FBF"/>
    <w:rsid w:val="007B2136"/>
    <w:rsid w:val="00896594"/>
    <w:rsid w:val="008B6EF1"/>
    <w:rsid w:val="008D17FC"/>
    <w:rsid w:val="00977DF0"/>
    <w:rsid w:val="00984C1B"/>
    <w:rsid w:val="009867C1"/>
    <w:rsid w:val="00995CB9"/>
    <w:rsid w:val="009A3AF6"/>
    <w:rsid w:val="00A67F27"/>
    <w:rsid w:val="00A720D7"/>
    <w:rsid w:val="00AD4C15"/>
    <w:rsid w:val="00B9027A"/>
    <w:rsid w:val="00BA0105"/>
    <w:rsid w:val="00BE451E"/>
    <w:rsid w:val="00C243C1"/>
    <w:rsid w:val="00C3611C"/>
    <w:rsid w:val="00C73932"/>
    <w:rsid w:val="00D05C71"/>
    <w:rsid w:val="00DE7451"/>
    <w:rsid w:val="00DF5FEF"/>
    <w:rsid w:val="00E028A0"/>
    <w:rsid w:val="00E565B0"/>
    <w:rsid w:val="00E643A2"/>
    <w:rsid w:val="00E76EFA"/>
    <w:rsid w:val="00EE5707"/>
    <w:rsid w:val="00F34597"/>
    <w:rsid w:val="00F6663B"/>
    <w:rsid w:val="00FB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88ED"/>
  <w15:chartTrackingRefBased/>
  <w15:docId w15:val="{30F3986C-F555-4407-9B41-C58D812A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73932"/>
    <w:pPr>
      <w:autoSpaceDE w:val="0"/>
      <w:autoSpaceDN w:val="0"/>
      <w:adjustRightInd w:val="0"/>
      <w:spacing w:after="0" w:line="288" w:lineRule="auto"/>
      <w:textAlignment w:val="center"/>
    </w:pPr>
    <w:rPr>
      <w:rFonts w:ascii="Segoe Light" w:hAnsi="Segoe Light"/>
      <w:color w:val="000000"/>
      <w:sz w:val="24"/>
      <w:szCs w:val="24"/>
      <w:lang w:val="en-GB"/>
    </w:rPr>
  </w:style>
  <w:style w:type="character" w:customStyle="1" w:styleId="H01T1-benaming-ECO">
    <w:name w:val="H01T1-benaming - ECO"/>
    <w:uiPriority w:val="99"/>
    <w:rsid w:val="00C73932"/>
    <w:rPr>
      <w:rFonts w:ascii="Segoe Light" w:hAnsi="Segoe Light" w:cs="Segoe Light"/>
      <w:caps/>
      <w:color w:val="5EBA46"/>
      <w:sz w:val="48"/>
      <w:szCs w:val="48"/>
    </w:rPr>
  </w:style>
  <w:style w:type="character" w:customStyle="1" w:styleId="H03b-bestek-textnormal">
    <w:name w:val="H03b-bestek-text normal"/>
    <w:uiPriority w:val="99"/>
    <w:rsid w:val="00C73932"/>
    <w:rPr>
      <w:rFonts w:ascii="Segoe" w:hAnsi="Segoe" w:cs="Segoe"/>
      <w:color w:val="626366"/>
      <w:sz w:val="18"/>
      <w:szCs w:val="18"/>
    </w:rPr>
  </w:style>
  <w:style w:type="character" w:customStyle="1" w:styleId="H03a-bestek-title">
    <w:name w:val="H03a-bestek-title"/>
    <w:basedOn w:val="H03b-bestek-textnormal"/>
    <w:uiPriority w:val="99"/>
    <w:rsid w:val="00C73932"/>
    <w:rPr>
      <w:rFonts w:ascii="Segoe" w:hAnsi="Segoe" w:cs="Segoe"/>
      <w:color w:val="626366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C15"/>
  </w:style>
  <w:style w:type="paragraph" w:styleId="Footer">
    <w:name w:val="footer"/>
    <w:basedOn w:val="Normal"/>
    <w:link w:val="Foot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55B4F-062D-4053-AB1A-3D6CFD57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1173</Characters>
  <Application>Microsoft Office Word</Application>
  <DocSecurity>0</DocSecurity>
  <Lines>23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Crispeyn</dc:creator>
  <cp:keywords/>
  <dc:description/>
  <cp:lastModifiedBy>Tom Crispeyn</cp:lastModifiedBy>
  <cp:revision>6</cp:revision>
  <dcterms:created xsi:type="dcterms:W3CDTF">2018-07-02T06:47:00Z</dcterms:created>
  <dcterms:modified xsi:type="dcterms:W3CDTF">2026-07-16T14:31:00Z</dcterms:modified>
</cp:coreProperties>
</file>