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D4926" w14:textId="77777777" w:rsidR="00156040" w:rsidRPr="00473FF4" w:rsidRDefault="00500A8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 xml:space="preserve">EVEREST </w:t>
      </w:r>
      <w:r w:rsidR="00432047">
        <w:rPr>
          <w:rFonts w:ascii="Verdana" w:hAnsi="Verdana"/>
          <w:color w:val="17479E"/>
          <w:sz w:val="48"/>
          <w:szCs w:val="48"/>
          <w:lang w:val="en-US"/>
        </w:rPr>
        <w:t>LINE</w:t>
      </w:r>
      <w:r>
        <w:rPr>
          <w:rFonts w:ascii="Verdana" w:hAnsi="Verdana"/>
          <w:color w:val="17479E"/>
          <w:sz w:val="48"/>
          <w:szCs w:val="48"/>
          <w:lang w:val="en-US"/>
        </w:rPr>
        <w:t xml:space="preserve"> PLINTH</w:t>
      </w:r>
    </w:p>
    <w:p w14:paraId="433C12F7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432047">
        <w:rPr>
          <w:rFonts w:ascii="Verdana" w:hAnsi="Verdana"/>
          <w:sz w:val="20"/>
          <w:szCs w:val="20"/>
          <w:lang w:val="en-US"/>
        </w:rPr>
        <w:t xml:space="preserve">Low radiators are highly suitable for spaces with large window sections, like shop windows, verandas, winter gardens and under window sills. The cold air next to a window is converted into pleasant warmth. </w:t>
      </w:r>
    </w:p>
    <w:p w14:paraId="72B0779A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432047">
        <w:rPr>
          <w:rFonts w:ascii="Verdana" w:hAnsi="Verdana"/>
          <w:sz w:val="20"/>
          <w:szCs w:val="20"/>
          <w:lang w:val="en-US"/>
        </w:rPr>
        <w:t>With a completely flat front, a decorative upper grille and side panels the Everest Line Plinth radiator ensure optimal warmth with a minimum of height and a great finish! Moreover this radiator can be connected either as a valve or as a compact radiator.</w:t>
      </w:r>
    </w:p>
    <w:p w14:paraId="76E94208" w14:textId="77777777" w:rsid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6D972D1B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Product:</w:t>
      </w:r>
      <w:r w:rsidRPr="00432047">
        <w:rPr>
          <w:rFonts w:ascii="Verdana" w:hAnsi="Verdana"/>
          <w:sz w:val="16"/>
          <w:szCs w:val="16"/>
          <w:lang w:val="en-US"/>
        </w:rPr>
        <w:tab/>
        <w:t>the decorative valve radiator with a stylish front and a height of 200 mm</w:t>
      </w:r>
    </w:p>
    <w:p w14:paraId="5BAA5CEB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Finishing:</w:t>
      </w:r>
      <w:r w:rsidRPr="00432047">
        <w:rPr>
          <w:rFonts w:ascii="Verdana" w:hAnsi="Verdana"/>
          <w:sz w:val="16"/>
          <w:szCs w:val="16"/>
          <w:lang w:val="en-US"/>
        </w:rPr>
        <w:tab/>
        <w:t>decorative stylish front, upper grille and side panels</w:t>
      </w:r>
    </w:p>
    <w:p w14:paraId="6317EE27" w14:textId="77777777" w:rsidR="008B3122" w:rsidRPr="00FC3E53" w:rsidRDefault="008B3122" w:rsidP="008B312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GB"/>
        </w:rPr>
      </w:pPr>
      <w:r w:rsidRPr="00FC3E53">
        <w:rPr>
          <w:rFonts w:ascii="Verdana" w:hAnsi="Verdana"/>
          <w:sz w:val="16"/>
          <w:szCs w:val="16"/>
          <w:lang w:val="en-GB"/>
        </w:rPr>
        <w:t>Pre-installed:</w:t>
      </w:r>
      <w:r w:rsidRPr="00FC3E53">
        <w:rPr>
          <w:rFonts w:ascii="Verdana" w:hAnsi="Verdana"/>
          <w:sz w:val="16"/>
          <w:szCs w:val="16"/>
          <w:lang w:val="en-GB"/>
        </w:rPr>
        <w:tab/>
        <w:t>preset Heimeier 4368 or 4369 valve insert</w:t>
      </w:r>
    </w:p>
    <w:p w14:paraId="01BC46EA" w14:textId="28183412" w:rsidR="00432047" w:rsidRPr="00432047" w:rsidRDefault="008B3122" w:rsidP="008B312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FC3E53">
        <w:rPr>
          <w:rFonts w:ascii="Verdana" w:hAnsi="Verdana"/>
          <w:sz w:val="16"/>
          <w:szCs w:val="16"/>
          <w:lang w:val="en-GB"/>
        </w:rPr>
        <w:t>Valve insert:</w:t>
      </w:r>
      <w:r w:rsidRPr="00FC3E53">
        <w:rPr>
          <w:rFonts w:ascii="Verdana" w:hAnsi="Verdana"/>
          <w:sz w:val="16"/>
          <w:szCs w:val="16"/>
          <w:lang w:val="en-GB"/>
        </w:rPr>
        <w:tab/>
        <w:t>The integrated adjustable valve insert (without thermostatic head) is factory-fit on the right side of the radiator, CEN certified, tested in accordance with EN215 and compatible with thermostatic heads M30 x 1,5 mm.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sz w:val="16"/>
          <w:szCs w:val="16"/>
          <w:lang w:val="en-GB"/>
        </w:rPr>
        <w:br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2EF920A7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Also supplied:</w:t>
      </w:r>
      <w:r w:rsidRPr="00432047">
        <w:rPr>
          <w:rFonts w:ascii="Verdana" w:hAnsi="Verdana"/>
          <w:sz w:val="16"/>
          <w:szCs w:val="16"/>
          <w:lang w:val="en-US"/>
        </w:rPr>
        <w:tab/>
        <w:t>air vent and blind plugs</w:t>
      </w:r>
    </w:p>
    <w:p w14:paraId="26666F81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Connections:</w:t>
      </w:r>
      <w:r w:rsidRPr="00432047">
        <w:rPr>
          <w:rFonts w:ascii="Verdana" w:hAnsi="Verdana"/>
          <w:sz w:val="16"/>
          <w:szCs w:val="16"/>
          <w:lang w:val="en-US"/>
        </w:rPr>
        <w:tab/>
        <w:t>6 x ½” female connection (2 x ½” lateral bottom connection included).</w:t>
      </w:r>
    </w:p>
    <w:p w14:paraId="42D06142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Lugs:</w:t>
      </w:r>
      <w:r w:rsidRPr="00432047">
        <w:rPr>
          <w:rFonts w:ascii="Verdana" w:hAnsi="Verdana"/>
          <w:sz w:val="16"/>
          <w:szCs w:val="16"/>
          <w:lang w:val="en-US"/>
        </w:rPr>
        <w:tab/>
        <w:t>no lugs</w:t>
      </w:r>
    </w:p>
    <w:p w14:paraId="4F30000F" w14:textId="77777777" w:rsidR="00432047" w:rsidRPr="00432047" w:rsidRDefault="00432047" w:rsidP="0043204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Packaging:</w:t>
      </w:r>
      <w:r w:rsidRPr="00432047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7F7F2C8B" w14:textId="77777777" w:rsidR="00432047" w:rsidRPr="00432047" w:rsidRDefault="00432047" w:rsidP="0043204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Warranty:</w:t>
      </w:r>
      <w:r w:rsidRPr="00432047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4CDCBC51" w14:textId="77777777" w:rsidR="00432047" w:rsidRPr="00432047" w:rsidRDefault="00432047" w:rsidP="0043204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Paint process:</w:t>
      </w:r>
      <w:r w:rsidRPr="00432047">
        <w:rPr>
          <w:rFonts w:ascii="Verdana" w:hAnsi="Verdana"/>
          <w:sz w:val="16"/>
          <w:szCs w:val="16"/>
          <w:lang w:val="en-US"/>
        </w:rPr>
        <w:tab/>
        <w:t>All radiators are degreased, phosphated, primed and powder-coated in Henrad white 9016 as standard.</w:t>
      </w:r>
    </w:p>
    <w:p w14:paraId="4B3157F3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Colours:</w:t>
      </w:r>
      <w:r w:rsidRPr="00432047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3F07EE07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Max. operating pressure:</w:t>
      </w:r>
      <w:r w:rsidRPr="00432047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2E4359D6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Max. operating temperature:</w:t>
      </w:r>
      <w:r w:rsidRPr="00432047">
        <w:rPr>
          <w:rFonts w:ascii="Verdana" w:hAnsi="Verdana"/>
          <w:sz w:val="16"/>
          <w:szCs w:val="16"/>
          <w:lang w:val="en-US"/>
        </w:rPr>
        <w:tab/>
        <w:t>110 °C</w:t>
      </w:r>
    </w:p>
    <w:p w14:paraId="68DA31AB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Conformity:</w:t>
      </w:r>
      <w:r w:rsidRPr="00432047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15B05F8A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Types:</w:t>
      </w:r>
      <w:r w:rsidRPr="00432047">
        <w:rPr>
          <w:rFonts w:ascii="Verdana" w:hAnsi="Verdana"/>
          <w:sz w:val="16"/>
          <w:szCs w:val="16"/>
          <w:lang w:val="en-US"/>
        </w:rPr>
        <w:tab/>
        <w:t>22 | 33 | 44</w:t>
      </w:r>
    </w:p>
    <w:p w14:paraId="2A4DF29F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Height:</w:t>
      </w:r>
      <w:r w:rsidRPr="00432047">
        <w:rPr>
          <w:rFonts w:ascii="Verdana" w:hAnsi="Verdana"/>
          <w:sz w:val="16"/>
          <w:szCs w:val="16"/>
          <w:lang w:val="en-US"/>
        </w:rPr>
        <w:tab/>
        <w:t>200 mm</w:t>
      </w:r>
    </w:p>
    <w:p w14:paraId="0B618E2A" w14:textId="77777777" w:rsidR="00432047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Lengths:</w:t>
      </w:r>
      <w:r w:rsidRPr="00432047">
        <w:rPr>
          <w:rFonts w:ascii="Verdana" w:hAnsi="Verdana"/>
          <w:sz w:val="16"/>
          <w:szCs w:val="16"/>
          <w:lang w:val="en-US"/>
        </w:rPr>
        <w:tab/>
        <w:t>1.000 – 2.600 mm</w:t>
      </w:r>
    </w:p>
    <w:p w14:paraId="389790EA" w14:textId="77777777" w:rsidR="001D5220" w:rsidRPr="00432047" w:rsidRDefault="00432047" w:rsidP="00432047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432047">
        <w:rPr>
          <w:rFonts w:ascii="Verdana" w:hAnsi="Verdana"/>
          <w:sz w:val="16"/>
          <w:szCs w:val="16"/>
          <w:lang w:val="en-US"/>
        </w:rPr>
        <w:t>Depths:</w:t>
      </w:r>
      <w:r w:rsidRPr="00432047">
        <w:rPr>
          <w:rFonts w:ascii="Verdana" w:hAnsi="Verdana"/>
          <w:sz w:val="16"/>
          <w:szCs w:val="16"/>
          <w:lang w:val="en-US"/>
        </w:rPr>
        <w:tab/>
        <w:t>102 | 160 | 218 mm</w:t>
      </w:r>
    </w:p>
    <w:sectPr w:rsidR="001D5220" w:rsidRPr="00432047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77E6D"/>
    <w:rsid w:val="000A6419"/>
    <w:rsid w:val="000D018D"/>
    <w:rsid w:val="00106605"/>
    <w:rsid w:val="00146C1B"/>
    <w:rsid w:val="00156040"/>
    <w:rsid w:val="001D5220"/>
    <w:rsid w:val="00224C20"/>
    <w:rsid w:val="00277A1F"/>
    <w:rsid w:val="0032244A"/>
    <w:rsid w:val="003C2724"/>
    <w:rsid w:val="00432047"/>
    <w:rsid w:val="00473FF4"/>
    <w:rsid w:val="00500A84"/>
    <w:rsid w:val="00554692"/>
    <w:rsid w:val="005E2C5D"/>
    <w:rsid w:val="0061066B"/>
    <w:rsid w:val="00642F1D"/>
    <w:rsid w:val="00674502"/>
    <w:rsid w:val="00723F5E"/>
    <w:rsid w:val="007B2136"/>
    <w:rsid w:val="00896594"/>
    <w:rsid w:val="008B3122"/>
    <w:rsid w:val="00995CB9"/>
    <w:rsid w:val="009A3AF6"/>
    <w:rsid w:val="00A67F27"/>
    <w:rsid w:val="00BE451E"/>
    <w:rsid w:val="00C243C1"/>
    <w:rsid w:val="00C73932"/>
    <w:rsid w:val="00DF5FEF"/>
    <w:rsid w:val="00E565B0"/>
    <w:rsid w:val="00E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608E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EDC4-66B3-4A64-9467-188B9D5F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3</cp:revision>
  <dcterms:created xsi:type="dcterms:W3CDTF">2018-06-29T08:26:00Z</dcterms:created>
  <dcterms:modified xsi:type="dcterms:W3CDTF">2024-10-28T09:53:00Z</dcterms:modified>
</cp:coreProperties>
</file>