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8E68" w14:textId="77777777" w:rsidR="00156040" w:rsidRPr="009B60BF" w:rsidRDefault="00265604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  <w:lang w:val="fr-FR"/>
        </w:rPr>
      </w:pPr>
      <w:r>
        <w:rPr>
          <w:rFonts w:ascii="Verdana" w:hAnsi="Verdana"/>
          <w:color w:val="F58220"/>
          <w:sz w:val="48"/>
          <w:szCs w:val="48"/>
          <w:lang w:val="fr-FR"/>
        </w:rPr>
        <w:t>VENICE</w:t>
      </w:r>
    </w:p>
    <w:p w14:paraId="75B02E01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265604">
        <w:rPr>
          <w:rFonts w:ascii="Verdana" w:hAnsi="Verdana"/>
          <w:sz w:val="20"/>
          <w:szCs w:val="20"/>
          <w:lang w:val="fr-FR"/>
        </w:rPr>
        <w:t>La solution à la mode pour votre salle de bain.</w:t>
      </w:r>
    </w:p>
    <w:p w14:paraId="02E1D0E1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2C170C99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Produit: </w:t>
      </w:r>
      <w:r w:rsidRPr="00265604">
        <w:rPr>
          <w:rFonts w:ascii="Verdana" w:hAnsi="Verdana"/>
          <w:sz w:val="16"/>
          <w:szCs w:val="16"/>
          <w:lang w:val="fr-FR"/>
        </w:rPr>
        <w:tab/>
        <w:t>Venice</w:t>
      </w:r>
    </w:p>
    <w:p w14:paraId="0B4B20A8" w14:textId="7404650B" w:rsidR="00265604" w:rsidRPr="00265604" w:rsidRDefault="00265604" w:rsidP="0026560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>Fourni avec:</w:t>
      </w:r>
      <w:r w:rsidRPr="00265604">
        <w:rPr>
          <w:rFonts w:ascii="Verdana" w:hAnsi="Verdana"/>
          <w:sz w:val="16"/>
          <w:szCs w:val="16"/>
          <w:lang w:val="fr-FR"/>
        </w:rPr>
        <w:tab/>
        <w:t>4 consoles, vis, chevilles, purgeur, bouchons pleins et instructions de montage</w:t>
      </w:r>
    </w:p>
    <w:p w14:paraId="5C3073B1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Raccordements : </w:t>
      </w:r>
      <w:r w:rsidRPr="00265604">
        <w:rPr>
          <w:rFonts w:ascii="Verdana" w:hAnsi="Verdana"/>
          <w:sz w:val="16"/>
          <w:szCs w:val="16"/>
          <w:lang w:val="fr-FR"/>
        </w:rPr>
        <w:tab/>
        <w:t>4 x ½” à filetage intérieur (raccordement central inclus)</w:t>
      </w:r>
    </w:p>
    <w:p w14:paraId="49D34303" w14:textId="77777777" w:rsidR="00265604" w:rsidRPr="00265604" w:rsidRDefault="00265604" w:rsidP="0026560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Emballage: </w:t>
      </w:r>
      <w:r w:rsidRPr="00265604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hauteur – longueur.</w:t>
      </w:r>
    </w:p>
    <w:p w14:paraId="48BEB1A4" w14:textId="77777777" w:rsidR="00265604" w:rsidRPr="00265604" w:rsidRDefault="00265604" w:rsidP="0026560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Garantie: </w:t>
      </w:r>
      <w:r w:rsidRPr="00265604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Henrad, et à condition que le radiateur soi à l’abri des projections d’eau directes.</w:t>
      </w:r>
    </w:p>
    <w:p w14:paraId="56B1BB77" w14:textId="15B3EECD" w:rsidR="00265604" w:rsidRPr="00265604" w:rsidRDefault="00265604" w:rsidP="0026560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Procédé de laquage: </w:t>
      </w:r>
      <w:r w:rsidRPr="00265604">
        <w:rPr>
          <w:rFonts w:ascii="Verdana" w:hAnsi="Verdana"/>
          <w:sz w:val="16"/>
          <w:szCs w:val="16"/>
          <w:lang w:val="fr-FR"/>
        </w:rPr>
        <w:tab/>
        <w:t>Tous les radiateurs sont dégraissés, phosphatés</w:t>
      </w:r>
      <w:r w:rsidR="00E004FB">
        <w:rPr>
          <w:rFonts w:ascii="Verdana" w:hAnsi="Verdana"/>
          <w:sz w:val="16"/>
          <w:szCs w:val="16"/>
          <w:lang w:val="fr-FR"/>
        </w:rPr>
        <w:t xml:space="preserve"> et</w:t>
      </w:r>
      <w:r w:rsidRPr="00265604">
        <w:rPr>
          <w:rFonts w:ascii="Verdana" w:hAnsi="Verdana"/>
          <w:sz w:val="16"/>
          <w:szCs w:val="16"/>
          <w:lang w:val="fr-FR"/>
        </w:rPr>
        <w:t xml:space="preserve"> enduits d’un poudrage électrostatique dans la couleur blanc Henrad 9016.</w:t>
      </w:r>
    </w:p>
    <w:p w14:paraId="7B71AABB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Couleurs: </w:t>
      </w:r>
      <w:r w:rsidRPr="00265604">
        <w:rPr>
          <w:rFonts w:ascii="Verdana" w:hAnsi="Verdana"/>
          <w:sz w:val="16"/>
          <w:szCs w:val="16"/>
          <w:lang w:val="fr-FR"/>
        </w:rPr>
        <w:tab/>
        <w:t>blanc Henrad 9016 + 35 autres couleurs de Henrad ou 200 couleurs RAL</w:t>
      </w:r>
    </w:p>
    <w:p w14:paraId="52AFB45B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>Pression de service max.:</w:t>
      </w:r>
      <w:r w:rsidRPr="00265604">
        <w:rPr>
          <w:rFonts w:ascii="Verdana" w:hAnsi="Verdana"/>
          <w:sz w:val="16"/>
          <w:szCs w:val="16"/>
          <w:lang w:val="fr-FR"/>
        </w:rPr>
        <w:tab/>
        <w:t>4 bar (testé à 5,2 bar)</w:t>
      </w:r>
    </w:p>
    <w:p w14:paraId="39A6DA9B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Température max.: </w:t>
      </w:r>
      <w:r w:rsidRPr="00265604">
        <w:rPr>
          <w:rFonts w:ascii="Verdana" w:hAnsi="Verdana"/>
          <w:sz w:val="16"/>
          <w:szCs w:val="16"/>
          <w:lang w:val="fr-FR"/>
        </w:rPr>
        <w:tab/>
        <w:t>95 °C</w:t>
      </w:r>
    </w:p>
    <w:p w14:paraId="511D3417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Conformité: </w:t>
      </w:r>
      <w:r w:rsidRPr="00265604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686430A4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Hauteurs: </w:t>
      </w:r>
      <w:r w:rsidRPr="00265604">
        <w:rPr>
          <w:rFonts w:ascii="Verdana" w:hAnsi="Verdana"/>
          <w:sz w:val="16"/>
          <w:szCs w:val="16"/>
          <w:lang w:val="fr-FR"/>
        </w:rPr>
        <w:tab/>
        <w:t>1.186 | 1.511 | 1.771 mm</w:t>
      </w:r>
    </w:p>
    <w:p w14:paraId="66AAFF0F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Nombre de tubes: </w:t>
      </w:r>
      <w:r w:rsidRPr="00265604">
        <w:rPr>
          <w:rFonts w:ascii="Verdana" w:hAnsi="Verdana"/>
          <w:sz w:val="16"/>
          <w:szCs w:val="16"/>
          <w:lang w:val="fr-FR"/>
        </w:rPr>
        <w:tab/>
        <w:t>16 | 20 | 24</w:t>
      </w:r>
    </w:p>
    <w:p w14:paraId="4907C97A" w14:textId="77777777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Longueurs: </w:t>
      </w:r>
      <w:r w:rsidRPr="00265604">
        <w:rPr>
          <w:rFonts w:ascii="Verdana" w:hAnsi="Verdana"/>
          <w:sz w:val="16"/>
          <w:szCs w:val="16"/>
          <w:lang w:val="fr-FR"/>
        </w:rPr>
        <w:tab/>
        <w:t>450 | 600 mm</w:t>
      </w:r>
    </w:p>
    <w:p w14:paraId="4AC91DCB" w14:textId="2B9522AC" w:rsidR="00265604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>Tubes:</w:t>
      </w:r>
      <w:r w:rsidRPr="00265604">
        <w:rPr>
          <w:rFonts w:ascii="Verdana" w:hAnsi="Verdana"/>
          <w:sz w:val="16"/>
          <w:szCs w:val="16"/>
          <w:lang w:val="fr-FR"/>
        </w:rPr>
        <w:tab/>
        <w:t>horizontaux, tubes plats de 60 x 10 mm</w:t>
      </w:r>
    </w:p>
    <w:p w14:paraId="2088D1BC" w14:textId="77777777" w:rsidR="001D5220" w:rsidRPr="00265604" w:rsidRDefault="00265604" w:rsidP="00265604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265604">
        <w:rPr>
          <w:rFonts w:ascii="Verdana" w:hAnsi="Verdana"/>
          <w:sz w:val="16"/>
          <w:szCs w:val="16"/>
          <w:lang w:val="fr-FR"/>
        </w:rPr>
        <w:t xml:space="preserve">Collecteurs: </w:t>
      </w:r>
      <w:r w:rsidRPr="00265604">
        <w:rPr>
          <w:rFonts w:ascii="Verdana" w:hAnsi="Verdana"/>
          <w:sz w:val="16"/>
          <w:szCs w:val="16"/>
          <w:lang w:val="fr-FR"/>
        </w:rPr>
        <w:tab/>
        <w:t>verticaux, section en “O” et d’un diamètre de 38 mm</w:t>
      </w:r>
    </w:p>
    <w:sectPr w:rsidR="001D5220" w:rsidRPr="00265604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D5220"/>
    <w:rsid w:val="00224089"/>
    <w:rsid w:val="00224C20"/>
    <w:rsid w:val="00265604"/>
    <w:rsid w:val="00277A1F"/>
    <w:rsid w:val="002B40BD"/>
    <w:rsid w:val="0032244A"/>
    <w:rsid w:val="003C2724"/>
    <w:rsid w:val="00422C03"/>
    <w:rsid w:val="00432047"/>
    <w:rsid w:val="00465824"/>
    <w:rsid w:val="00473FF4"/>
    <w:rsid w:val="00500A84"/>
    <w:rsid w:val="00554692"/>
    <w:rsid w:val="005E2C5D"/>
    <w:rsid w:val="00642F1D"/>
    <w:rsid w:val="00657B4E"/>
    <w:rsid w:val="00663010"/>
    <w:rsid w:val="00674502"/>
    <w:rsid w:val="006A28E5"/>
    <w:rsid w:val="006B1293"/>
    <w:rsid w:val="006E20B7"/>
    <w:rsid w:val="00723F5E"/>
    <w:rsid w:val="0074554A"/>
    <w:rsid w:val="00773D01"/>
    <w:rsid w:val="007A5FBF"/>
    <w:rsid w:val="007B2136"/>
    <w:rsid w:val="0081415A"/>
    <w:rsid w:val="00896594"/>
    <w:rsid w:val="00977DF0"/>
    <w:rsid w:val="00984C1B"/>
    <w:rsid w:val="009867C1"/>
    <w:rsid w:val="00995CB9"/>
    <w:rsid w:val="009A3AF6"/>
    <w:rsid w:val="009B60BF"/>
    <w:rsid w:val="00A67F27"/>
    <w:rsid w:val="00B41E5E"/>
    <w:rsid w:val="00B9027A"/>
    <w:rsid w:val="00BE451E"/>
    <w:rsid w:val="00C04840"/>
    <w:rsid w:val="00C243C1"/>
    <w:rsid w:val="00C3611C"/>
    <w:rsid w:val="00C73932"/>
    <w:rsid w:val="00D05C71"/>
    <w:rsid w:val="00DE7451"/>
    <w:rsid w:val="00DF5FEF"/>
    <w:rsid w:val="00E004FB"/>
    <w:rsid w:val="00E028A0"/>
    <w:rsid w:val="00E565B0"/>
    <w:rsid w:val="00E643A2"/>
    <w:rsid w:val="00E76EFA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DE0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7CD1-09BC-4472-96ED-D7D06B01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2018-06-29T09:41:00Z</dcterms:created>
  <dcterms:modified xsi:type="dcterms:W3CDTF">2022-07-14T10:00:00Z</dcterms:modified>
</cp:coreProperties>
</file>